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41C49" w14:textId="352850D9" w:rsidR="007D3354" w:rsidRDefault="003355CD">
      <w:pPr>
        <w:spacing w:after="249" w:line="259" w:lineRule="auto"/>
        <w:ind w:left="84" w:firstLine="0"/>
        <w:jc w:val="center"/>
      </w:pPr>
      <w:r>
        <w:rPr>
          <w:rFonts w:ascii="Calibri" w:eastAsia="Calibri" w:hAnsi="Calibri" w:cs="Calibri"/>
          <w:noProof/>
        </w:rPr>
        <w:drawing>
          <wp:inline distT="0" distB="0" distL="0" distR="0" wp14:anchorId="66B26FA5" wp14:editId="6E738A25">
            <wp:extent cx="1044389" cy="1139815"/>
            <wp:effectExtent l="0" t="0" r="3810" b="3810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1036" cy="1157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</w:t>
      </w:r>
    </w:p>
    <w:p w14:paraId="6A8DEF9D" w14:textId="671C1FA4" w:rsidR="007D3354" w:rsidRDefault="003355CD">
      <w:pPr>
        <w:spacing w:after="134" w:line="259" w:lineRule="auto"/>
        <w:ind w:left="29" w:firstLine="0"/>
        <w:jc w:val="center"/>
      </w:pPr>
      <w:r>
        <w:rPr>
          <w:b/>
          <w:sz w:val="32"/>
        </w:rPr>
        <w:t xml:space="preserve">FISHGUARD </w:t>
      </w:r>
      <w:r w:rsidR="00803E43">
        <w:rPr>
          <w:b/>
          <w:sz w:val="32"/>
        </w:rPr>
        <w:t xml:space="preserve">&amp; </w:t>
      </w:r>
      <w:r>
        <w:rPr>
          <w:b/>
          <w:sz w:val="32"/>
        </w:rPr>
        <w:t xml:space="preserve">GOODWICK TOWN COUNCIL FINANCIAL RESERVES POLICY </w:t>
      </w:r>
    </w:p>
    <w:p w14:paraId="086AB927" w14:textId="27C9CD59" w:rsidR="007D3354" w:rsidRDefault="007C11A7" w:rsidP="00FA7427">
      <w:pPr>
        <w:ind w:left="360" w:firstLine="0"/>
      </w:pPr>
      <w:r>
        <w:rPr>
          <w:b/>
          <w:bCs/>
        </w:rPr>
        <w:t>1:</w:t>
      </w:r>
      <w:r w:rsidR="00665B29">
        <w:rPr>
          <w:b/>
          <w:bCs/>
        </w:rPr>
        <w:t xml:space="preserve"> </w:t>
      </w:r>
      <w:r w:rsidR="003355CD" w:rsidRPr="007C11A7">
        <w:rPr>
          <w:b/>
          <w:bCs/>
        </w:rPr>
        <w:t>Introduction</w:t>
      </w:r>
      <w:r w:rsidR="00B84612" w:rsidRPr="007C11A7">
        <w:rPr>
          <w:b/>
        </w:rPr>
        <w:br/>
      </w:r>
      <w:r w:rsidR="00B84612" w:rsidRPr="007C11A7">
        <w:rPr>
          <w:b/>
        </w:rPr>
        <w:br/>
      </w:r>
      <w:r w:rsidR="003355CD">
        <w:t>The Council is required, under statu</w:t>
      </w:r>
      <w:r w:rsidR="0048555C">
        <w:t>t</w:t>
      </w:r>
      <w:r w:rsidR="003355CD">
        <w:t xml:space="preserve">e, to maintain adequate financial reserves to meet the needs of the organisation.  </w:t>
      </w:r>
      <w:proofErr w:type="gramStart"/>
      <w:r w:rsidR="003355CD">
        <w:t>Section 50 of the Local Government Finance Act 1992</w:t>
      </w:r>
      <w:r w:rsidR="00634FB1">
        <w:t>,</w:t>
      </w:r>
      <w:proofErr w:type="gramEnd"/>
      <w:r w:rsidR="003355CD">
        <w:t xml:space="preserve"> requires that billing and precepting authorities in England and Wales have regard to the level of reserves needed to meet estimated future expenditure when calculating the budget requirement.</w:t>
      </w:r>
      <w:r w:rsidR="00E86A5C" w:rsidRPr="00E86A5C">
        <w:t xml:space="preserve"> </w:t>
      </w:r>
      <w:r w:rsidR="00E86A5C" w:rsidRPr="007C11A7">
        <w:rPr>
          <w:b/>
        </w:rPr>
        <w:br/>
      </w:r>
      <w:r w:rsidR="002F0EB0" w:rsidRPr="007C11A7">
        <w:rPr>
          <w:b/>
        </w:rPr>
        <w:br/>
      </w:r>
      <w:r w:rsidR="00E86A5C">
        <w:t>The Council has determined to follow the advice set out in the Governance &amp;</w:t>
      </w:r>
      <w:r w:rsidR="00FA7427">
        <w:t xml:space="preserve"> </w:t>
      </w:r>
      <w:r w:rsidR="00E86A5C">
        <w:t>Accountability for Local Councils in Wales – A Practitioners Guide (2019 Edition) jointly published by One Voice Wales and the Society of Local Council Clerks.</w:t>
      </w:r>
      <w:r w:rsidR="00E86A5C" w:rsidRPr="007C11A7">
        <w:rPr>
          <w:b/>
        </w:rPr>
        <w:t xml:space="preserve"> </w:t>
      </w:r>
      <w:r w:rsidR="009A41F8" w:rsidRPr="007C11A7">
        <w:rPr>
          <w:b/>
        </w:rPr>
        <w:br/>
      </w:r>
      <w:r w:rsidR="009A41F8" w:rsidRPr="007C11A7">
        <w:rPr>
          <w:b/>
        </w:rPr>
        <w:br/>
      </w:r>
      <w:r w:rsidR="009A41F8">
        <w:t xml:space="preserve">The Council will hold reserves for two main purposes.  Firstly, for unforeseen </w:t>
      </w:r>
      <w:r w:rsidR="00FA7427">
        <w:t>e</w:t>
      </w:r>
      <w:r w:rsidR="009A41F8">
        <w:t>xpenditure or emergencies, to avoid unnecessary borrowing (General Reserves).  Secondly, as a means of building up funds (earmarked reserves), to meet known or predicted requirements, such as a specific capital investment project.  Earmarked funds are accounted for separately from the General Fund</w:t>
      </w:r>
      <w:r w:rsidR="007E563D">
        <w:t xml:space="preserve"> in the accounts</w:t>
      </w:r>
      <w:r w:rsidR="009A41F8">
        <w:t>.</w:t>
      </w:r>
    </w:p>
    <w:p w14:paraId="27559B20" w14:textId="77563464" w:rsidR="00F03B94" w:rsidRDefault="007C11A7" w:rsidP="00FA7427">
      <w:pPr>
        <w:ind w:left="360" w:firstLine="0"/>
        <w:rPr>
          <w:b/>
          <w:bCs/>
        </w:rPr>
      </w:pPr>
      <w:r>
        <w:rPr>
          <w:b/>
          <w:bCs/>
        </w:rPr>
        <w:t>2:</w:t>
      </w:r>
      <w:r w:rsidR="00665B29">
        <w:rPr>
          <w:b/>
          <w:bCs/>
        </w:rPr>
        <w:t xml:space="preserve"> </w:t>
      </w:r>
      <w:r w:rsidR="00020B1B" w:rsidRPr="007C11A7">
        <w:rPr>
          <w:b/>
          <w:bCs/>
        </w:rPr>
        <w:t>General Reserves</w:t>
      </w:r>
      <w:r w:rsidR="0015411C" w:rsidRPr="007C11A7">
        <w:rPr>
          <w:b/>
        </w:rPr>
        <w:br/>
      </w:r>
      <w:r w:rsidR="00B84612" w:rsidRPr="007C11A7">
        <w:rPr>
          <w:b/>
        </w:rPr>
        <w:br/>
      </w:r>
      <w:r w:rsidR="00020B1B">
        <w:t xml:space="preserve">It is generally accepted that un-earmarked </w:t>
      </w:r>
      <w:r w:rsidR="007029F3">
        <w:t>revenue reserves usually lie within the range of three to twelve months of gross expenditure</w:t>
      </w:r>
      <w:r w:rsidR="00A07EBD">
        <w:t>.  The council therefore shall endeavour to hold general reserve balances in this range at the financial year end.</w:t>
      </w:r>
      <w:r w:rsidR="00E816EF">
        <w:t xml:space="preserve">  Any surplus </w:t>
      </w:r>
      <w:r w:rsidR="007058F3">
        <w:t>above this may be used to fund capital expenditure</w:t>
      </w:r>
      <w:r w:rsidR="004E3FD4">
        <w:t xml:space="preserve"> and be appropriated to earmarked </w:t>
      </w:r>
      <w:r w:rsidR="00F03B94">
        <w:t>reserves or</w:t>
      </w:r>
      <w:r w:rsidR="004E3FD4">
        <w:t xml:space="preserve"> used to limit any increase in the precept.</w:t>
      </w:r>
      <w:r w:rsidR="003C3BF0">
        <w:t xml:space="preserve">  This </w:t>
      </w:r>
      <w:r w:rsidR="00691FE1">
        <w:t>is subject to approval</w:t>
      </w:r>
      <w:r w:rsidR="001E229D">
        <w:t xml:space="preserve"> by Full Council.</w:t>
      </w:r>
      <w:r w:rsidR="00AA4E34" w:rsidRPr="007C11A7">
        <w:rPr>
          <w:b/>
        </w:rPr>
        <w:t xml:space="preserve"> </w:t>
      </w:r>
      <w:r w:rsidR="00AA4E34" w:rsidRPr="007C11A7">
        <w:rPr>
          <w:b/>
        </w:rPr>
        <w:br/>
      </w:r>
    </w:p>
    <w:p w14:paraId="2D1D72FA" w14:textId="19734565" w:rsidR="007D3354" w:rsidRDefault="007C11A7" w:rsidP="00FA7427">
      <w:pPr>
        <w:ind w:left="360" w:firstLine="0"/>
      </w:pPr>
      <w:r>
        <w:rPr>
          <w:b/>
          <w:bCs/>
        </w:rPr>
        <w:t>3:</w:t>
      </w:r>
      <w:r w:rsidR="00665B29">
        <w:rPr>
          <w:b/>
          <w:bCs/>
        </w:rPr>
        <w:t xml:space="preserve"> </w:t>
      </w:r>
      <w:r w:rsidR="003355CD" w:rsidRPr="007C11A7">
        <w:rPr>
          <w:b/>
          <w:bCs/>
        </w:rPr>
        <w:t>Earmarked Reserves</w:t>
      </w:r>
      <w:r w:rsidR="00B84612" w:rsidRPr="007C11A7">
        <w:rPr>
          <w:b/>
        </w:rPr>
        <w:br/>
      </w:r>
      <w:r w:rsidR="00B84612" w:rsidRPr="007C11A7">
        <w:rPr>
          <w:b/>
        </w:rPr>
        <w:br/>
      </w:r>
      <w:r w:rsidR="003355CD">
        <w:t xml:space="preserve">Earmarked Reserves represent amounts that are generally built up over </w:t>
      </w:r>
      <w:proofErr w:type="gramStart"/>
      <w:r w:rsidR="003355CD">
        <w:t>a period of time</w:t>
      </w:r>
      <w:proofErr w:type="gramEnd"/>
      <w:r w:rsidR="00307EC1">
        <w:t>,</w:t>
      </w:r>
      <w:r w:rsidR="003355CD">
        <w:t xml:space="preserve"> which are earmarked for specific items of expenditure to meet known or anticipated liabilities or projects.  The ‘setting aside’ of funds to meet known</w:t>
      </w:r>
      <w:r w:rsidR="007D7C61">
        <w:t>,</w:t>
      </w:r>
      <w:r w:rsidR="003355CD">
        <w:t xml:space="preserve"> future expenditure</w:t>
      </w:r>
      <w:r w:rsidR="007D7C61">
        <w:t>,</w:t>
      </w:r>
      <w:r w:rsidR="003355CD">
        <w:t xml:space="preserve"> reduces the impact of meeting the full expenditure in one year</w:t>
      </w:r>
      <w:r w:rsidR="00A24CAB">
        <w:t>.</w:t>
      </w:r>
      <w:r w:rsidR="00A24CAB" w:rsidRPr="007C11A7">
        <w:rPr>
          <w:b/>
        </w:rPr>
        <w:t xml:space="preserve"> </w:t>
      </w:r>
      <w:r w:rsidR="00A24CAB" w:rsidRPr="007C11A7">
        <w:rPr>
          <w:b/>
        </w:rPr>
        <w:br/>
      </w:r>
      <w:r w:rsidR="00A24CAB" w:rsidRPr="007C11A7">
        <w:rPr>
          <w:b/>
        </w:rPr>
        <w:br/>
      </w:r>
      <w:r w:rsidR="003355CD">
        <w:t>The Council, when establishing an earmarked reserve, will set out</w:t>
      </w:r>
      <w:r w:rsidR="001539F5">
        <w:t xml:space="preserve"> the reason/purpose of the reserve</w:t>
      </w:r>
      <w:r w:rsidR="00752247">
        <w:t>, also how and when the reserve can be used.</w:t>
      </w:r>
      <w:r w:rsidR="00F03B94">
        <w:t xml:space="preserve"> </w:t>
      </w:r>
      <w:r w:rsidR="00B80611">
        <w:t>On a</w:t>
      </w:r>
      <w:r w:rsidR="00B80611" w:rsidRPr="007D5EA3">
        <w:t xml:space="preserve">ny </w:t>
      </w:r>
      <w:r w:rsidR="00B80611">
        <w:t>unused earmarked reserves</w:t>
      </w:r>
      <w:r w:rsidR="00B80611" w:rsidRPr="007D5EA3">
        <w:t xml:space="preserve"> following the delivery </w:t>
      </w:r>
      <w:r w:rsidR="002F6A7F">
        <w:t xml:space="preserve">or cancellation </w:t>
      </w:r>
      <w:r w:rsidR="00B80611" w:rsidRPr="007D5EA3">
        <w:t xml:space="preserve">of a project, </w:t>
      </w:r>
      <w:r w:rsidR="00B80611">
        <w:t xml:space="preserve">a </w:t>
      </w:r>
      <w:r w:rsidR="00B80611" w:rsidRPr="007D5EA3">
        <w:t xml:space="preserve">decision will be made </w:t>
      </w:r>
      <w:r w:rsidR="00B80611">
        <w:t xml:space="preserve">by Full Council </w:t>
      </w:r>
      <w:r w:rsidR="00B80611" w:rsidRPr="007D5EA3">
        <w:t>on re-allocating the balance to another account or transferring it to the</w:t>
      </w:r>
      <w:r w:rsidR="00B80611">
        <w:t xml:space="preserve"> General</w:t>
      </w:r>
      <w:r w:rsidR="00B80611" w:rsidRPr="007D5EA3">
        <w:t xml:space="preserve"> Reserve account.</w:t>
      </w:r>
    </w:p>
    <w:p w14:paraId="74306F88" w14:textId="401227E3" w:rsidR="007D3354" w:rsidRPr="007D5EA3" w:rsidRDefault="007C11A7" w:rsidP="00FA7427">
      <w:pPr>
        <w:ind w:left="360" w:firstLine="0"/>
      </w:pPr>
      <w:r>
        <w:rPr>
          <w:b/>
          <w:bCs/>
        </w:rPr>
        <w:lastRenderedPageBreak/>
        <w:t>4:</w:t>
      </w:r>
      <w:r w:rsidR="00665B29">
        <w:rPr>
          <w:b/>
          <w:bCs/>
        </w:rPr>
        <w:t xml:space="preserve"> </w:t>
      </w:r>
      <w:r w:rsidR="003F6B62" w:rsidRPr="007C11A7">
        <w:rPr>
          <w:b/>
          <w:bCs/>
        </w:rPr>
        <w:t>Governance</w:t>
      </w:r>
      <w:r w:rsidR="00B84612" w:rsidRPr="007C11A7">
        <w:rPr>
          <w:b/>
        </w:rPr>
        <w:br/>
      </w:r>
      <w:r w:rsidR="00B84612" w:rsidRPr="007C11A7">
        <w:rPr>
          <w:b/>
        </w:rPr>
        <w:br/>
      </w:r>
      <w:r w:rsidR="0042661C" w:rsidRPr="007D5EA3">
        <w:t>The level of reserves will be reviewed by the Finance Committee as part of the annual budget setting process</w:t>
      </w:r>
      <w:r w:rsidR="00B84612" w:rsidRPr="007C11A7">
        <w:rPr>
          <w:b/>
        </w:rPr>
        <w:br/>
      </w:r>
      <w:r w:rsidR="00B84612" w:rsidRPr="007C11A7">
        <w:rPr>
          <w:b/>
        </w:rPr>
        <w:br/>
      </w:r>
      <w:r w:rsidR="00562F95" w:rsidRPr="007D5EA3">
        <w:t xml:space="preserve">No movement for the earmarked or general reserves, will be actioned without the approval of the </w:t>
      </w:r>
      <w:r w:rsidR="008714C6">
        <w:t>Full Town Council</w:t>
      </w:r>
      <w:r w:rsidR="00562F95" w:rsidRPr="007D5EA3">
        <w:t>.</w:t>
      </w:r>
    </w:p>
    <w:p w14:paraId="297A2585" w14:textId="77777777" w:rsidR="00A82FA1" w:rsidRDefault="00A82FA1" w:rsidP="009A7BC0">
      <w:pPr>
        <w:tabs>
          <w:tab w:val="center" w:pos="4321"/>
          <w:tab w:val="center" w:pos="6894"/>
        </w:tabs>
        <w:ind w:left="-15" w:firstLine="0"/>
      </w:pPr>
    </w:p>
    <w:p w14:paraId="2A570290" w14:textId="77777777" w:rsidR="00A82FA1" w:rsidRDefault="00A82FA1" w:rsidP="00DD5798">
      <w:pPr>
        <w:tabs>
          <w:tab w:val="center" w:pos="4321"/>
          <w:tab w:val="center" w:pos="6894"/>
        </w:tabs>
        <w:ind w:left="-15" w:firstLine="0"/>
      </w:pPr>
    </w:p>
    <w:p w14:paraId="1701B369" w14:textId="29E83180" w:rsidR="00463DBB" w:rsidRDefault="003355CD" w:rsidP="00DD5798">
      <w:pPr>
        <w:tabs>
          <w:tab w:val="center" w:pos="4321"/>
          <w:tab w:val="center" w:pos="6894"/>
        </w:tabs>
        <w:ind w:left="-15" w:firstLine="0"/>
      </w:pPr>
      <w:r>
        <w:t>Date Adopte</w:t>
      </w:r>
      <w:r w:rsidR="009B7440">
        <w:t xml:space="preserve">d:       </w:t>
      </w:r>
      <w:r>
        <w:tab/>
        <w:t xml:space="preserve"> </w:t>
      </w:r>
      <w:r>
        <w:tab/>
        <w:t>Minute No</w:t>
      </w:r>
      <w:r w:rsidR="00463DBB">
        <w:t xml:space="preserve">:  </w:t>
      </w:r>
    </w:p>
    <w:p w14:paraId="13010987" w14:textId="5A0F461D" w:rsidR="007D3354" w:rsidRDefault="003355CD" w:rsidP="00DD5798">
      <w:pPr>
        <w:tabs>
          <w:tab w:val="center" w:pos="4321"/>
          <w:tab w:val="center" w:pos="6894"/>
        </w:tabs>
        <w:ind w:left="-15" w:firstLine="0"/>
      </w:pPr>
      <w:r>
        <w:t xml:space="preserve">  </w:t>
      </w:r>
    </w:p>
    <w:sectPr w:rsidR="007D3354">
      <w:footerReference w:type="default" r:id="rId8"/>
      <w:pgSz w:w="11906" w:h="16838"/>
      <w:pgMar w:top="851" w:right="1474" w:bottom="1457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785A3" w14:textId="77777777" w:rsidR="00911240" w:rsidRDefault="00911240" w:rsidP="003355CD">
      <w:pPr>
        <w:spacing w:after="0" w:line="240" w:lineRule="auto"/>
      </w:pPr>
      <w:r>
        <w:separator/>
      </w:r>
    </w:p>
  </w:endnote>
  <w:endnote w:type="continuationSeparator" w:id="0">
    <w:p w14:paraId="1724FA2F" w14:textId="77777777" w:rsidR="00911240" w:rsidRDefault="00911240" w:rsidP="00335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2861B" w14:textId="2FEA4941" w:rsidR="00803E43" w:rsidRDefault="00803E43">
    <w:pPr>
      <w:pStyle w:val="Footer"/>
    </w:pPr>
    <w:r>
      <w:t xml:space="preserve">Financial Reserves Policy </w:t>
    </w:r>
    <w:r w:rsidR="00E74991">
      <w:t>Final July</w:t>
    </w:r>
    <w:r>
      <w:t xml:space="preserve"> 202</w:t>
    </w:r>
    <w:r w:rsidR="006306E4">
      <w:t>6</w:t>
    </w:r>
  </w:p>
  <w:p w14:paraId="3B52F554" w14:textId="77777777" w:rsidR="003355CD" w:rsidRDefault="003355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3381D" w14:textId="77777777" w:rsidR="00911240" w:rsidRDefault="00911240" w:rsidP="003355CD">
      <w:pPr>
        <w:spacing w:after="0" w:line="240" w:lineRule="auto"/>
      </w:pPr>
      <w:r>
        <w:separator/>
      </w:r>
    </w:p>
  </w:footnote>
  <w:footnote w:type="continuationSeparator" w:id="0">
    <w:p w14:paraId="0E1E728B" w14:textId="77777777" w:rsidR="00911240" w:rsidRDefault="00911240" w:rsidP="003355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4216D"/>
    <w:multiLevelType w:val="hybridMultilevel"/>
    <w:tmpl w:val="143A484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D200D4"/>
    <w:multiLevelType w:val="hybridMultilevel"/>
    <w:tmpl w:val="EB408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352DA"/>
    <w:multiLevelType w:val="hybridMultilevel"/>
    <w:tmpl w:val="9DF08F4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901AE3"/>
    <w:multiLevelType w:val="hybridMultilevel"/>
    <w:tmpl w:val="5658CEF2"/>
    <w:lvl w:ilvl="0" w:tplc="A16ADA38">
      <w:start w:val="1"/>
      <w:numFmt w:val="decimal"/>
      <w:lvlText w:val="%1.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B411B0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90D1C4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C28BA6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A81DF8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44D3A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D8781C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4A9E6C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4C549E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2AA364F"/>
    <w:multiLevelType w:val="hybridMultilevel"/>
    <w:tmpl w:val="4C3AC3C4"/>
    <w:lvl w:ilvl="0" w:tplc="B6103A5C">
      <w:start w:val="1"/>
      <w:numFmt w:val="decimal"/>
      <w:pStyle w:val="Heading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1655E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FE456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9252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0CBD8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F4A5F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7645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4C6E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92B9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476001F"/>
    <w:multiLevelType w:val="hybridMultilevel"/>
    <w:tmpl w:val="368CF7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C36893"/>
    <w:multiLevelType w:val="hybridMultilevel"/>
    <w:tmpl w:val="4B88F720"/>
    <w:lvl w:ilvl="0" w:tplc="38B6077C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46D6BE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E47FA2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3673B6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DA1FE4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988E62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4024B2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D8CEAC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20E270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6E648C1"/>
    <w:multiLevelType w:val="hybridMultilevel"/>
    <w:tmpl w:val="CF3813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360617"/>
    <w:multiLevelType w:val="hybridMultilevel"/>
    <w:tmpl w:val="B67C6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426631">
    <w:abstractNumId w:val="3"/>
  </w:num>
  <w:num w:numId="2" w16cid:durableId="458573684">
    <w:abstractNumId w:val="6"/>
  </w:num>
  <w:num w:numId="3" w16cid:durableId="1414399765">
    <w:abstractNumId w:val="4"/>
  </w:num>
  <w:num w:numId="4" w16cid:durableId="1535579493">
    <w:abstractNumId w:val="5"/>
  </w:num>
  <w:num w:numId="5" w16cid:durableId="761726966">
    <w:abstractNumId w:val="1"/>
  </w:num>
  <w:num w:numId="6" w16cid:durableId="2081058569">
    <w:abstractNumId w:val="8"/>
  </w:num>
  <w:num w:numId="7" w16cid:durableId="774062767">
    <w:abstractNumId w:val="7"/>
  </w:num>
  <w:num w:numId="8" w16cid:durableId="801770553">
    <w:abstractNumId w:val="0"/>
  </w:num>
  <w:num w:numId="9" w16cid:durableId="21064159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354"/>
    <w:rsid w:val="000059DA"/>
    <w:rsid w:val="00020B1B"/>
    <w:rsid w:val="000A15B1"/>
    <w:rsid w:val="000D3B4E"/>
    <w:rsid w:val="000E7B17"/>
    <w:rsid w:val="00102683"/>
    <w:rsid w:val="00106D03"/>
    <w:rsid w:val="0015091C"/>
    <w:rsid w:val="001539F5"/>
    <w:rsid w:val="0015411C"/>
    <w:rsid w:val="001953A2"/>
    <w:rsid w:val="00195AB6"/>
    <w:rsid w:val="001E229D"/>
    <w:rsid w:val="0028212F"/>
    <w:rsid w:val="002A6351"/>
    <w:rsid w:val="002C29CB"/>
    <w:rsid w:val="002C4F5C"/>
    <w:rsid w:val="002F0EB0"/>
    <w:rsid w:val="002F6A7F"/>
    <w:rsid w:val="00307EC1"/>
    <w:rsid w:val="00310A94"/>
    <w:rsid w:val="003355CD"/>
    <w:rsid w:val="00364EA5"/>
    <w:rsid w:val="00380749"/>
    <w:rsid w:val="003C3BF0"/>
    <w:rsid w:val="003D75EB"/>
    <w:rsid w:val="003F6B62"/>
    <w:rsid w:val="0040146B"/>
    <w:rsid w:val="0042661C"/>
    <w:rsid w:val="00431D43"/>
    <w:rsid w:val="00463DBB"/>
    <w:rsid w:val="00476879"/>
    <w:rsid w:val="0048078B"/>
    <w:rsid w:val="0048555C"/>
    <w:rsid w:val="004D4500"/>
    <w:rsid w:val="004E3FD4"/>
    <w:rsid w:val="00530C74"/>
    <w:rsid w:val="00562F95"/>
    <w:rsid w:val="005E00AA"/>
    <w:rsid w:val="005F05D9"/>
    <w:rsid w:val="0061774C"/>
    <w:rsid w:val="006306E4"/>
    <w:rsid w:val="00634FB1"/>
    <w:rsid w:val="00665B29"/>
    <w:rsid w:val="00691592"/>
    <w:rsid w:val="00691FE1"/>
    <w:rsid w:val="006F0C72"/>
    <w:rsid w:val="007029F3"/>
    <w:rsid w:val="007058F3"/>
    <w:rsid w:val="00742F92"/>
    <w:rsid w:val="00752247"/>
    <w:rsid w:val="00782087"/>
    <w:rsid w:val="007A60EB"/>
    <w:rsid w:val="007C11A7"/>
    <w:rsid w:val="007D3354"/>
    <w:rsid w:val="007D5EA3"/>
    <w:rsid w:val="007D7C61"/>
    <w:rsid w:val="007E563D"/>
    <w:rsid w:val="00803E43"/>
    <w:rsid w:val="008160D8"/>
    <w:rsid w:val="0082340C"/>
    <w:rsid w:val="00871292"/>
    <w:rsid w:val="008714C6"/>
    <w:rsid w:val="008830FD"/>
    <w:rsid w:val="008E556D"/>
    <w:rsid w:val="00911240"/>
    <w:rsid w:val="00924BC5"/>
    <w:rsid w:val="00983D7C"/>
    <w:rsid w:val="009A41F8"/>
    <w:rsid w:val="009A7BC0"/>
    <w:rsid w:val="009B7440"/>
    <w:rsid w:val="009E5266"/>
    <w:rsid w:val="00A07EBD"/>
    <w:rsid w:val="00A2250C"/>
    <w:rsid w:val="00A24CAB"/>
    <w:rsid w:val="00A33038"/>
    <w:rsid w:val="00A4124B"/>
    <w:rsid w:val="00A82F9C"/>
    <w:rsid w:val="00A82FA1"/>
    <w:rsid w:val="00A84510"/>
    <w:rsid w:val="00AA4E34"/>
    <w:rsid w:val="00B13FF3"/>
    <w:rsid w:val="00B72BE1"/>
    <w:rsid w:val="00B77985"/>
    <w:rsid w:val="00B80611"/>
    <w:rsid w:val="00B84612"/>
    <w:rsid w:val="00B86996"/>
    <w:rsid w:val="00B869BD"/>
    <w:rsid w:val="00B95418"/>
    <w:rsid w:val="00BC23FC"/>
    <w:rsid w:val="00C05ED9"/>
    <w:rsid w:val="00C11718"/>
    <w:rsid w:val="00C3501E"/>
    <w:rsid w:val="00C51AEC"/>
    <w:rsid w:val="00CC24A6"/>
    <w:rsid w:val="00CC4394"/>
    <w:rsid w:val="00D65FFC"/>
    <w:rsid w:val="00DD5798"/>
    <w:rsid w:val="00DF5C65"/>
    <w:rsid w:val="00E34ACC"/>
    <w:rsid w:val="00E35740"/>
    <w:rsid w:val="00E74991"/>
    <w:rsid w:val="00E75628"/>
    <w:rsid w:val="00E76AD3"/>
    <w:rsid w:val="00E816EF"/>
    <w:rsid w:val="00E86A5C"/>
    <w:rsid w:val="00EA0E26"/>
    <w:rsid w:val="00EA5C52"/>
    <w:rsid w:val="00EC5044"/>
    <w:rsid w:val="00ED6D5F"/>
    <w:rsid w:val="00F03B94"/>
    <w:rsid w:val="00F17891"/>
    <w:rsid w:val="00F35B5F"/>
    <w:rsid w:val="00F52015"/>
    <w:rsid w:val="00F776DF"/>
    <w:rsid w:val="00FA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69D2A"/>
  <w15:docId w15:val="{02782091-9C4D-4D15-BDC6-73DCF2819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3" w:line="270" w:lineRule="auto"/>
      <w:ind w:left="10" w:hanging="10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3"/>
      </w:numPr>
      <w:spacing w:after="214"/>
      <w:ind w:left="10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3355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55CD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355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55CD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EA0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2153</Characters>
  <Application>Microsoft Office Word</Application>
  <DocSecurity>0</DocSecurity>
  <Lines>52</Lines>
  <Paragraphs>7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CLERK-PC</dc:creator>
  <cp:keywords/>
  <cp:lastModifiedBy>Rachel Thomson</cp:lastModifiedBy>
  <cp:revision>3</cp:revision>
  <cp:lastPrinted>2023-02-08T16:16:00Z</cp:lastPrinted>
  <dcterms:created xsi:type="dcterms:W3CDTF">2026-07-01T14:43:00Z</dcterms:created>
  <dcterms:modified xsi:type="dcterms:W3CDTF">2026-07-01T14:44:00Z</dcterms:modified>
</cp:coreProperties>
</file>